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417A2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417A2">
        <w:rPr>
          <w:rFonts w:ascii="Verdana" w:hAnsi="Verdana"/>
          <w:b/>
          <w:sz w:val="18"/>
          <w:szCs w:val="18"/>
        </w:rPr>
        <w:t>„</w:t>
      </w:r>
      <w:r w:rsidR="00F417A2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F417A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F417A2" w:rsidRPr="00F417A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F417A2" w:rsidRPr="00F417A2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F417A2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F417A2" w:rsidRPr="00F417A2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F417A2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7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17A2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9741FC"/>
  <w15:docId w15:val="{F9437558-ECE1-4DA3-BAA9-825CC08E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6CE299-8B4E-4591-93AE-F44D39FD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2023-01-17T06:29:00Z</dcterms:modified>
</cp:coreProperties>
</file>